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1D7BE" w14:textId="5C87E01A" w:rsidR="00156EA3" w:rsidRPr="009165C8" w:rsidRDefault="00156EA3" w:rsidP="00156EA3">
      <w:pPr>
        <w:rPr>
          <w:rFonts w:ascii="Calibri" w:hAnsi="Calibri" w:cs="Calibri"/>
          <w:b/>
          <w:bCs/>
        </w:rPr>
      </w:pPr>
      <w:r w:rsidRPr="009165C8">
        <w:rPr>
          <w:rFonts w:ascii="Calibri" w:hAnsi="Calibri" w:cs="Calibri"/>
          <w:b/>
          <w:bCs/>
        </w:rPr>
        <w:t xml:space="preserve">Job Title: </w:t>
      </w:r>
      <w:r w:rsidRPr="00112592">
        <w:rPr>
          <w:rFonts w:ascii="Calibri" w:hAnsi="Calibri" w:cs="Calibri"/>
          <w:b/>
          <w:bCs/>
        </w:rPr>
        <w:tab/>
      </w:r>
      <w:r w:rsidRPr="009165C8">
        <w:rPr>
          <w:rFonts w:ascii="Calibri" w:hAnsi="Calibri" w:cs="Calibri"/>
          <w:b/>
          <w:bCs/>
        </w:rPr>
        <w:t>HR Business Partner (HRBP)</w:t>
      </w:r>
    </w:p>
    <w:p w14:paraId="4E8E5656" w14:textId="7E3BB904" w:rsidR="00156EA3" w:rsidRPr="009165C8" w:rsidRDefault="00156EA3" w:rsidP="00112592">
      <w:pPr>
        <w:ind w:left="1440" w:hanging="1440"/>
        <w:rPr>
          <w:rFonts w:ascii="Calibri" w:hAnsi="Calibri" w:cs="Calibri"/>
          <w:b/>
          <w:bCs/>
        </w:rPr>
      </w:pPr>
      <w:r w:rsidRPr="009165C8">
        <w:rPr>
          <w:rFonts w:ascii="Calibri" w:hAnsi="Calibri" w:cs="Calibri"/>
          <w:b/>
          <w:bCs/>
        </w:rPr>
        <w:t xml:space="preserve">Location: </w:t>
      </w:r>
      <w:r w:rsidRPr="00112592">
        <w:rPr>
          <w:rFonts w:ascii="Calibri" w:hAnsi="Calibri" w:cs="Calibri"/>
          <w:b/>
          <w:bCs/>
        </w:rPr>
        <w:tab/>
        <w:t>Edinburgh</w:t>
      </w:r>
      <w:r w:rsidR="00112592">
        <w:rPr>
          <w:rFonts w:ascii="Calibri" w:hAnsi="Calibri" w:cs="Calibri"/>
          <w:b/>
          <w:bCs/>
        </w:rPr>
        <w:t xml:space="preserve"> Head Office</w:t>
      </w:r>
      <w:r w:rsidRPr="00112592">
        <w:rPr>
          <w:rFonts w:ascii="Calibri" w:hAnsi="Calibri" w:cs="Calibri"/>
          <w:b/>
          <w:bCs/>
        </w:rPr>
        <w:t>/Hybrid Working</w:t>
      </w:r>
      <w:r w:rsidR="00112592">
        <w:rPr>
          <w:rFonts w:ascii="Calibri" w:hAnsi="Calibri" w:cs="Calibri"/>
          <w:b/>
          <w:bCs/>
        </w:rPr>
        <w:t>/Attending our Services within Scotland</w:t>
      </w:r>
    </w:p>
    <w:p w14:paraId="4592F191" w14:textId="1BB16CE6" w:rsidR="00156EA3" w:rsidRPr="009165C8" w:rsidRDefault="00156EA3" w:rsidP="00156EA3">
      <w:pPr>
        <w:rPr>
          <w:rFonts w:ascii="Calibri" w:hAnsi="Calibri" w:cs="Calibri"/>
          <w:b/>
          <w:bCs/>
        </w:rPr>
      </w:pPr>
      <w:r w:rsidRPr="009165C8">
        <w:rPr>
          <w:rFonts w:ascii="Calibri" w:hAnsi="Calibri" w:cs="Calibri"/>
          <w:b/>
          <w:bCs/>
        </w:rPr>
        <w:t xml:space="preserve">Department: </w:t>
      </w:r>
      <w:r w:rsidR="00112592">
        <w:rPr>
          <w:rFonts w:ascii="Calibri" w:hAnsi="Calibri" w:cs="Calibri"/>
          <w:b/>
          <w:bCs/>
        </w:rPr>
        <w:tab/>
      </w:r>
      <w:r w:rsidRPr="009165C8">
        <w:rPr>
          <w:rFonts w:ascii="Calibri" w:hAnsi="Calibri" w:cs="Calibri"/>
          <w:b/>
          <w:bCs/>
        </w:rPr>
        <w:t>Human Resources</w:t>
      </w:r>
    </w:p>
    <w:p w14:paraId="314A16BA" w14:textId="02D28DFD" w:rsidR="00156EA3" w:rsidRPr="009165C8" w:rsidRDefault="00156EA3" w:rsidP="00156EA3">
      <w:pPr>
        <w:rPr>
          <w:rFonts w:ascii="Calibri" w:hAnsi="Calibri" w:cs="Calibri"/>
          <w:b/>
          <w:bCs/>
        </w:rPr>
      </w:pPr>
      <w:r w:rsidRPr="009165C8">
        <w:rPr>
          <w:rFonts w:ascii="Calibri" w:hAnsi="Calibri" w:cs="Calibri"/>
          <w:b/>
          <w:bCs/>
        </w:rPr>
        <w:t xml:space="preserve">Reports To: </w:t>
      </w:r>
      <w:r w:rsidRPr="00112592">
        <w:rPr>
          <w:rFonts w:ascii="Calibri" w:hAnsi="Calibri" w:cs="Calibri"/>
          <w:b/>
          <w:bCs/>
        </w:rPr>
        <w:tab/>
        <w:t>Head of HR</w:t>
      </w:r>
    </w:p>
    <w:p w14:paraId="0256A941" w14:textId="629DE1A0" w:rsidR="00156EA3" w:rsidRPr="009165C8" w:rsidRDefault="00156EA3" w:rsidP="00156EA3">
      <w:pPr>
        <w:rPr>
          <w:rFonts w:ascii="Calibri" w:hAnsi="Calibri" w:cs="Calibri"/>
          <w:b/>
          <w:bCs/>
        </w:rPr>
      </w:pPr>
      <w:r w:rsidRPr="009165C8">
        <w:rPr>
          <w:rFonts w:ascii="Calibri" w:hAnsi="Calibri" w:cs="Calibri"/>
          <w:b/>
          <w:bCs/>
        </w:rPr>
        <w:t xml:space="preserve">Job Type: </w:t>
      </w:r>
      <w:r w:rsidRPr="00112592">
        <w:rPr>
          <w:rFonts w:ascii="Calibri" w:hAnsi="Calibri" w:cs="Calibri"/>
          <w:b/>
          <w:bCs/>
        </w:rPr>
        <w:tab/>
      </w:r>
      <w:r w:rsidRPr="009165C8">
        <w:rPr>
          <w:rFonts w:ascii="Calibri" w:hAnsi="Calibri" w:cs="Calibri"/>
          <w:b/>
          <w:bCs/>
        </w:rPr>
        <w:t xml:space="preserve">Full-Time </w:t>
      </w:r>
    </w:p>
    <w:p w14:paraId="51A7C142" w14:textId="77777777" w:rsidR="00156EA3" w:rsidRPr="009165C8" w:rsidRDefault="007960D8" w:rsidP="00156EA3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19B42E7F">
          <v:rect id="_x0000_i1025" style="width:0;height:1.5pt" o:hralign="center" o:hrstd="t" o:hr="t" fillcolor="#a0a0a0" stroked="f"/>
        </w:pict>
      </w:r>
    </w:p>
    <w:p w14:paraId="2BADE5FC" w14:textId="77777777" w:rsidR="00156EA3" w:rsidRPr="009165C8" w:rsidRDefault="00156EA3" w:rsidP="00156EA3">
      <w:pPr>
        <w:rPr>
          <w:rFonts w:ascii="Calibri" w:hAnsi="Calibri" w:cs="Calibri"/>
          <w:b/>
          <w:bCs/>
        </w:rPr>
      </w:pPr>
      <w:r w:rsidRPr="009165C8">
        <w:rPr>
          <w:rFonts w:ascii="Calibri" w:hAnsi="Calibri" w:cs="Calibri"/>
          <w:b/>
          <w:bCs/>
        </w:rPr>
        <w:t>Job Summary:</w:t>
      </w:r>
    </w:p>
    <w:p w14:paraId="416905A0" w14:textId="5435D58C" w:rsidR="00156EA3" w:rsidRPr="00112592" w:rsidRDefault="00156EA3" w:rsidP="00112592">
      <w:pPr>
        <w:jc w:val="both"/>
        <w:rPr>
          <w:rFonts w:ascii="Calibri" w:hAnsi="Calibri" w:cs="Calibri"/>
        </w:rPr>
      </w:pPr>
      <w:r w:rsidRPr="009165C8">
        <w:rPr>
          <w:rFonts w:ascii="Calibri" w:hAnsi="Calibri" w:cs="Calibri"/>
        </w:rPr>
        <w:t xml:space="preserve">The HR Business Partner (HRBP) serves as a strategic partner to business leaders and managers, aligning human resources strategies with business objectives. The HRBP works closely with  </w:t>
      </w:r>
      <w:r w:rsidRPr="00112592">
        <w:rPr>
          <w:rFonts w:ascii="Calibri" w:hAnsi="Calibri" w:cs="Calibri"/>
        </w:rPr>
        <w:t xml:space="preserve">the management team </w:t>
      </w:r>
      <w:r w:rsidRPr="009165C8">
        <w:rPr>
          <w:rFonts w:ascii="Calibri" w:hAnsi="Calibri" w:cs="Calibri"/>
        </w:rPr>
        <w:t xml:space="preserve">to support organizational goals, </w:t>
      </w:r>
      <w:r w:rsidRPr="00E2650B">
        <w:rPr>
          <w:rFonts w:ascii="Calibri" w:hAnsi="Calibri" w:cs="Calibri"/>
        </w:rPr>
        <w:t>acting as a strategic advisor and partner</w:t>
      </w:r>
      <w:r w:rsidR="00112592">
        <w:rPr>
          <w:rFonts w:ascii="Calibri" w:hAnsi="Calibri" w:cs="Calibri"/>
        </w:rPr>
        <w:t>.</w:t>
      </w:r>
    </w:p>
    <w:p w14:paraId="118D9CC9" w14:textId="1A6AED25" w:rsidR="00156EA3" w:rsidRPr="009165C8" w:rsidRDefault="00156EA3" w:rsidP="00112592">
      <w:pPr>
        <w:jc w:val="both"/>
        <w:rPr>
          <w:rFonts w:ascii="Calibri" w:hAnsi="Calibri" w:cs="Calibri"/>
        </w:rPr>
      </w:pPr>
      <w:r w:rsidRPr="00E2650B">
        <w:rPr>
          <w:rFonts w:ascii="Calibri" w:hAnsi="Calibri" w:cs="Calibri"/>
        </w:rPr>
        <w:t>HRBPs help translate business needs into effective HR strategies and initiatives, focusing on areas like talent management</w:t>
      </w:r>
      <w:r w:rsidRPr="00112592">
        <w:rPr>
          <w:rFonts w:ascii="Calibri" w:hAnsi="Calibri" w:cs="Calibri"/>
        </w:rPr>
        <w:t>, organisational development</w:t>
      </w:r>
      <w:r w:rsidRPr="00E2650B">
        <w:rPr>
          <w:rFonts w:ascii="Calibri" w:hAnsi="Calibri" w:cs="Calibri"/>
        </w:rPr>
        <w:t>, employee relations, workforce planning</w:t>
      </w:r>
      <w:r w:rsidRPr="00112592">
        <w:rPr>
          <w:rFonts w:ascii="Calibri" w:hAnsi="Calibri" w:cs="Calibri"/>
        </w:rPr>
        <w:t>, employee engagement and performance management</w:t>
      </w:r>
      <w:r w:rsidRPr="00E2650B">
        <w:rPr>
          <w:rFonts w:ascii="Calibri" w:hAnsi="Calibri" w:cs="Calibri"/>
        </w:rPr>
        <w:t>. </w:t>
      </w:r>
    </w:p>
    <w:p w14:paraId="177B6263" w14:textId="77777777" w:rsidR="007873A4" w:rsidRPr="00112592" w:rsidRDefault="007873A4" w:rsidP="00E2650B">
      <w:pPr>
        <w:rPr>
          <w:rFonts w:ascii="Calibri" w:hAnsi="Calibri" w:cs="Calibri"/>
        </w:rPr>
      </w:pPr>
      <w:r w:rsidRPr="00112592">
        <w:rPr>
          <w:rFonts w:ascii="Calibri" w:hAnsi="Calibri" w:cs="Calibri"/>
          <w:b/>
          <w:bCs/>
        </w:rPr>
        <w:t>Job Purpose:</w:t>
      </w:r>
      <w:r w:rsidRPr="00112592">
        <w:rPr>
          <w:rFonts w:ascii="Calibri" w:hAnsi="Calibri" w:cs="Calibri"/>
        </w:rPr>
        <w:t xml:space="preserve"> </w:t>
      </w:r>
    </w:p>
    <w:p w14:paraId="320FDC4F" w14:textId="77777777" w:rsidR="007873A4" w:rsidRPr="00112592" w:rsidRDefault="007873A4" w:rsidP="00112592">
      <w:pPr>
        <w:jc w:val="both"/>
        <w:rPr>
          <w:rFonts w:ascii="Calibri" w:hAnsi="Calibri" w:cs="Calibri"/>
        </w:rPr>
      </w:pPr>
      <w:r w:rsidRPr="00112592">
        <w:rPr>
          <w:rFonts w:ascii="Calibri" w:hAnsi="Calibri" w:cs="Calibri"/>
        </w:rPr>
        <w:t xml:space="preserve">To provide operational and project HR advice and support to managers and staff ensuring employment issues are handled in accordance with legislative and organisational requirements and meets or exceeds good practice. </w:t>
      </w:r>
    </w:p>
    <w:p w14:paraId="1E218FE9" w14:textId="77777777" w:rsidR="007873A4" w:rsidRPr="00112592" w:rsidRDefault="007873A4" w:rsidP="007873A4">
      <w:pPr>
        <w:rPr>
          <w:rFonts w:ascii="Calibri" w:hAnsi="Calibri" w:cs="Calibri"/>
          <w:b/>
          <w:bCs/>
        </w:rPr>
      </w:pPr>
      <w:r w:rsidRPr="00E2650B">
        <w:rPr>
          <w:rFonts w:ascii="Calibri" w:hAnsi="Calibri" w:cs="Calibri"/>
          <w:b/>
          <w:bCs/>
        </w:rPr>
        <w:t>Key Responsibilities of a HR Business Partner: </w:t>
      </w:r>
    </w:p>
    <w:p w14:paraId="2D3770CB" w14:textId="165082E6" w:rsidR="00E2650B" w:rsidRPr="00E2650B" w:rsidRDefault="00E2650B" w:rsidP="00E2650B">
      <w:pPr>
        <w:numPr>
          <w:ilvl w:val="0"/>
          <w:numId w:val="1"/>
        </w:numPr>
        <w:rPr>
          <w:rFonts w:ascii="Calibri" w:hAnsi="Calibri" w:cs="Calibri"/>
        </w:rPr>
      </w:pPr>
      <w:r w:rsidRPr="00E2650B">
        <w:rPr>
          <w:rFonts w:ascii="Calibri" w:hAnsi="Calibri" w:cs="Calibri"/>
          <w:b/>
          <w:bCs/>
        </w:rPr>
        <w:t>Strategic Alignment</w:t>
      </w:r>
      <w:r w:rsidR="007873A4" w:rsidRPr="00112592">
        <w:rPr>
          <w:rFonts w:ascii="Calibri" w:hAnsi="Calibri" w:cs="Calibri"/>
          <w:b/>
          <w:bCs/>
        </w:rPr>
        <w:t xml:space="preserve"> and Relationship Management</w:t>
      </w:r>
    </w:p>
    <w:p w14:paraId="42EEF4E9" w14:textId="244FFD43" w:rsidR="00E2650B" w:rsidRPr="00E2650B" w:rsidRDefault="00E2650B" w:rsidP="00E2650B">
      <w:pPr>
        <w:rPr>
          <w:rFonts w:ascii="Calibri" w:hAnsi="Calibri" w:cs="Calibri"/>
        </w:rPr>
      </w:pPr>
      <w:r w:rsidRPr="00E2650B">
        <w:rPr>
          <w:rFonts w:ascii="Calibri" w:hAnsi="Calibri" w:cs="Calibri"/>
        </w:rPr>
        <w:t xml:space="preserve">Work closely with business leaders to understand their objectives, challenges, and workforce needs, aligning </w:t>
      </w:r>
      <w:r w:rsidR="007873A4" w:rsidRPr="00112592">
        <w:rPr>
          <w:rFonts w:ascii="Calibri" w:hAnsi="Calibri" w:cs="Calibri"/>
        </w:rPr>
        <w:t>People Strategy</w:t>
      </w:r>
      <w:r w:rsidRPr="00E2650B">
        <w:rPr>
          <w:rFonts w:ascii="Calibri" w:hAnsi="Calibri" w:cs="Calibri"/>
        </w:rPr>
        <w:t xml:space="preserve"> and initiatives to support those goals. </w:t>
      </w:r>
      <w:r w:rsidR="007873A4" w:rsidRPr="00112592">
        <w:rPr>
          <w:rFonts w:ascii="Calibri" w:hAnsi="Calibri" w:cs="Calibri"/>
        </w:rPr>
        <w:t>Deliver on projects assigned to you to meet the goals and deadlines outlined within the People Strategy.</w:t>
      </w:r>
    </w:p>
    <w:p w14:paraId="64366E53" w14:textId="77777777" w:rsidR="00E2650B" w:rsidRPr="00E2650B" w:rsidRDefault="00E2650B" w:rsidP="00E2650B">
      <w:pPr>
        <w:numPr>
          <w:ilvl w:val="0"/>
          <w:numId w:val="1"/>
        </w:numPr>
        <w:rPr>
          <w:rFonts w:ascii="Calibri" w:hAnsi="Calibri" w:cs="Calibri"/>
        </w:rPr>
      </w:pPr>
      <w:r w:rsidRPr="00E2650B">
        <w:rPr>
          <w:rFonts w:ascii="Calibri" w:hAnsi="Calibri" w:cs="Calibri"/>
          <w:b/>
          <w:bCs/>
        </w:rPr>
        <w:t>Talent Management:</w:t>
      </w:r>
    </w:p>
    <w:p w14:paraId="173364A2" w14:textId="77777777" w:rsidR="00E2650B" w:rsidRPr="00E2650B" w:rsidRDefault="00E2650B" w:rsidP="00E2650B">
      <w:pPr>
        <w:rPr>
          <w:rFonts w:ascii="Calibri" w:hAnsi="Calibri" w:cs="Calibri"/>
        </w:rPr>
      </w:pPr>
      <w:r w:rsidRPr="00E2650B">
        <w:rPr>
          <w:rFonts w:ascii="Calibri" w:hAnsi="Calibri" w:cs="Calibri"/>
        </w:rPr>
        <w:t>Develop and implement strategies for attracting, developing, and retaining talent, including succession planning and performance management. </w:t>
      </w:r>
    </w:p>
    <w:p w14:paraId="29A865B5" w14:textId="77777777" w:rsidR="00E2650B" w:rsidRPr="00E2650B" w:rsidRDefault="00E2650B" w:rsidP="00E2650B">
      <w:pPr>
        <w:numPr>
          <w:ilvl w:val="0"/>
          <w:numId w:val="1"/>
        </w:numPr>
        <w:rPr>
          <w:rFonts w:ascii="Calibri" w:hAnsi="Calibri" w:cs="Calibri"/>
        </w:rPr>
      </w:pPr>
      <w:r w:rsidRPr="00E2650B">
        <w:rPr>
          <w:rFonts w:ascii="Calibri" w:hAnsi="Calibri" w:cs="Calibri"/>
          <w:b/>
          <w:bCs/>
        </w:rPr>
        <w:t>Employee Relations:</w:t>
      </w:r>
    </w:p>
    <w:p w14:paraId="1B833953" w14:textId="77777777" w:rsidR="00626802" w:rsidRDefault="00E2650B" w:rsidP="00626802">
      <w:pPr>
        <w:tabs>
          <w:tab w:val="num" w:pos="720"/>
        </w:tabs>
        <w:jc w:val="both"/>
        <w:rPr>
          <w:rFonts w:ascii="Calibri" w:hAnsi="Calibri" w:cs="Calibri"/>
        </w:rPr>
      </w:pPr>
      <w:r w:rsidRPr="00E2650B">
        <w:rPr>
          <w:rFonts w:ascii="Calibri" w:hAnsi="Calibri" w:cs="Calibri"/>
        </w:rPr>
        <w:t>Provide expert advice and support on employee relations issues, including investigations, disciplinary matters</w:t>
      </w:r>
      <w:r w:rsidR="007873A4" w:rsidRPr="00112592">
        <w:rPr>
          <w:rFonts w:ascii="Calibri" w:hAnsi="Calibri" w:cs="Calibri"/>
        </w:rPr>
        <w:t>, absence related issues</w:t>
      </w:r>
      <w:r w:rsidRPr="00E2650B">
        <w:rPr>
          <w:rFonts w:ascii="Calibri" w:hAnsi="Calibri" w:cs="Calibri"/>
        </w:rPr>
        <w:t xml:space="preserve"> and grievances. </w:t>
      </w:r>
      <w:r w:rsidR="007873A4" w:rsidRPr="00112592">
        <w:rPr>
          <w:rFonts w:ascii="Calibri" w:hAnsi="Calibri" w:cs="Calibri"/>
        </w:rPr>
        <w:t xml:space="preserve"> Provide support for difficult or sensitive meetings.</w:t>
      </w:r>
      <w:r w:rsidR="00626802">
        <w:rPr>
          <w:rFonts w:ascii="Calibri" w:hAnsi="Calibri" w:cs="Calibri"/>
        </w:rPr>
        <w:t xml:space="preserve">  </w:t>
      </w:r>
    </w:p>
    <w:p w14:paraId="474B1EB7" w14:textId="1A49C7D0" w:rsidR="00E2650B" w:rsidRPr="00E2650B" w:rsidRDefault="00E2650B" w:rsidP="00626802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E2650B">
        <w:rPr>
          <w:rFonts w:ascii="Calibri" w:hAnsi="Calibri" w:cs="Calibri"/>
          <w:b/>
          <w:bCs/>
        </w:rPr>
        <w:t>Change Management:</w:t>
      </w:r>
    </w:p>
    <w:p w14:paraId="27E62281" w14:textId="669E8FC5" w:rsidR="00E2650B" w:rsidRPr="00E2650B" w:rsidRDefault="00E2650B" w:rsidP="00E2650B">
      <w:pPr>
        <w:rPr>
          <w:rFonts w:ascii="Calibri" w:hAnsi="Calibri" w:cs="Calibri"/>
        </w:rPr>
      </w:pPr>
      <w:r w:rsidRPr="00E2650B">
        <w:rPr>
          <w:rFonts w:ascii="Calibri" w:hAnsi="Calibri" w:cs="Calibri"/>
        </w:rPr>
        <w:lastRenderedPageBreak/>
        <w:t xml:space="preserve">Support organizational change initiatives by providing HR expertise and guidance to </w:t>
      </w:r>
      <w:r w:rsidR="00626802">
        <w:rPr>
          <w:rFonts w:ascii="Calibri" w:hAnsi="Calibri" w:cs="Calibri"/>
        </w:rPr>
        <w:t>management</w:t>
      </w:r>
      <w:r w:rsidRPr="00E2650B">
        <w:rPr>
          <w:rFonts w:ascii="Calibri" w:hAnsi="Calibri" w:cs="Calibri"/>
        </w:rPr>
        <w:t xml:space="preserve"> and employees. </w:t>
      </w:r>
    </w:p>
    <w:p w14:paraId="42C68867" w14:textId="77777777" w:rsidR="00E2650B" w:rsidRPr="00E2650B" w:rsidRDefault="00E2650B" w:rsidP="00E2650B">
      <w:pPr>
        <w:numPr>
          <w:ilvl w:val="0"/>
          <w:numId w:val="1"/>
        </w:numPr>
        <w:rPr>
          <w:rFonts w:ascii="Calibri" w:hAnsi="Calibri" w:cs="Calibri"/>
        </w:rPr>
      </w:pPr>
      <w:r w:rsidRPr="00E2650B">
        <w:rPr>
          <w:rFonts w:ascii="Calibri" w:hAnsi="Calibri" w:cs="Calibri"/>
          <w:b/>
          <w:bCs/>
        </w:rPr>
        <w:t>Data and Analytics:</w:t>
      </w:r>
    </w:p>
    <w:p w14:paraId="556BB394" w14:textId="50972D68" w:rsidR="00E2650B" w:rsidRPr="00E2650B" w:rsidRDefault="00E2650B" w:rsidP="00E2650B">
      <w:pPr>
        <w:rPr>
          <w:rFonts w:ascii="Calibri" w:hAnsi="Calibri" w:cs="Calibri"/>
        </w:rPr>
      </w:pPr>
      <w:proofErr w:type="spellStart"/>
      <w:r w:rsidRPr="00E2650B">
        <w:rPr>
          <w:rFonts w:ascii="Calibri" w:hAnsi="Calibri" w:cs="Calibri"/>
        </w:rPr>
        <w:t>Analyze</w:t>
      </w:r>
      <w:proofErr w:type="spellEnd"/>
      <w:r w:rsidRPr="00E2650B">
        <w:rPr>
          <w:rFonts w:ascii="Calibri" w:hAnsi="Calibri" w:cs="Calibri"/>
        </w:rPr>
        <w:t xml:space="preserve"> HR data and metrics to identify trends, inform decision-making, and drive improvements in HR practices. </w:t>
      </w:r>
      <w:r w:rsidR="007873A4" w:rsidRPr="00112592">
        <w:rPr>
          <w:rFonts w:ascii="Calibri" w:hAnsi="Calibri" w:cs="Calibri"/>
        </w:rPr>
        <w:t>Develop and update reports as required.</w:t>
      </w:r>
    </w:p>
    <w:p w14:paraId="1FD51EA4" w14:textId="77777777" w:rsidR="00E2650B" w:rsidRPr="00E2650B" w:rsidRDefault="00E2650B" w:rsidP="00E2650B">
      <w:pPr>
        <w:numPr>
          <w:ilvl w:val="0"/>
          <w:numId w:val="1"/>
        </w:numPr>
        <w:rPr>
          <w:rFonts w:ascii="Calibri" w:hAnsi="Calibri" w:cs="Calibri"/>
        </w:rPr>
      </w:pPr>
      <w:r w:rsidRPr="00E2650B">
        <w:rPr>
          <w:rFonts w:ascii="Calibri" w:hAnsi="Calibri" w:cs="Calibri"/>
          <w:b/>
          <w:bCs/>
        </w:rPr>
        <w:t>Leadership and Coaching:</w:t>
      </w:r>
    </w:p>
    <w:p w14:paraId="4E05464E" w14:textId="77777777" w:rsidR="00E2650B" w:rsidRPr="00E2650B" w:rsidRDefault="00E2650B" w:rsidP="00E2650B">
      <w:pPr>
        <w:rPr>
          <w:rFonts w:ascii="Calibri" w:hAnsi="Calibri" w:cs="Calibri"/>
        </w:rPr>
      </w:pPr>
      <w:r w:rsidRPr="00E2650B">
        <w:rPr>
          <w:rFonts w:ascii="Calibri" w:hAnsi="Calibri" w:cs="Calibri"/>
        </w:rPr>
        <w:t>Provide coaching and support to line managers to enhance their people management skills, build their confidence, and empower them to effectively lead their teams. </w:t>
      </w:r>
    </w:p>
    <w:p w14:paraId="3B66F82D" w14:textId="77777777" w:rsidR="00E2650B" w:rsidRPr="00E2650B" w:rsidRDefault="00E2650B" w:rsidP="00E2650B">
      <w:pPr>
        <w:numPr>
          <w:ilvl w:val="0"/>
          <w:numId w:val="1"/>
        </w:numPr>
        <w:rPr>
          <w:rFonts w:ascii="Calibri" w:hAnsi="Calibri" w:cs="Calibri"/>
        </w:rPr>
      </w:pPr>
      <w:r w:rsidRPr="00E2650B">
        <w:rPr>
          <w:rFonts w:ascii="Calibri" w:hAnsi="Calibri" w:cs="Calibri"/>
          <w:b/>
          <w:bCs/>
        </w:rPr>
        <w:t>Policy and Procedure Development:</w:t>
      </w:r>
    </w:p>
    <w:p w14:paraId="784BA804" w14:textId="77777777" w:rsidR="00E2650B" w:rsidRPr="00112592" w:rsidRDefault="00E2650B" w:rsidP="00E2650B">
      <w:pPr>
        <w:rPr>
          <w:rFonts w:ascii="Calibri" w:hAnsi="Calibri" w:cs="Calibri"/>
        </w:rPr>
      </w:pPr>
      <w:r w:rsidRPr="00E2650B">
        <w:rPr>
          <w:rFonts w:ascii="Calibri" w:hAnsi="Calibri" w:cs="Calibri"/>
        </w:rPr>
        <w:t>Help develop and implement HR policies and procedures that are aligned with business needs and legal requirements. </w:t>
      </w:r>
    </w:p>
    <w:p w14:paraId="5EAC1A16" w14:textId="76EB6FC4" w:rsidR="00112592" w:rsidRPr="00112592" w:rsidRDefault="007873A4" w:rsidP="00112592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112592">
        <w:rPr>
          <w:rFonts w:ascii="Calibri" w:hAnsi="Calibri" w:cs="Calibri"/>
          <w:b/>
          <w:bCs/>
        </w:rPr>
        <w:t xml:space="preserve">Departmental </w:t>
      </w:r>
      <w:r w:rsidR="00112592" w:rsidRPr="00112592">
        <w:rPr>
          <w:rFonts w:ascii="Calibri" w:hAnsi="Calibri" w:cs="Calibri"/>
          <w:b/>
          <w:bCs/>
        </w:rPr>
        <w:t>A</w:t>
      </w:r>
      <w:r w:rsidRPr="00112592">
        <w:rPr>
          <w:rFonts w:ascii="Calibri" w:hAnsi="Calibri" w:cs="Calibri"/>
          <w:b/>
          <w:bCs/>
        </w:rPr>
        <w:t xml:space="preserve">ctivities </w:t>
      </w:r>
    </w:p>
    <w:p w14:paraId="2AD35AE5" w14:textId="6336B5CC" w:rsidR="007873A4" w:rsidRPr="00112592" w:rsidRDefault="007873A4" w:rsidP="00E2650B">
      <w:pPr>
        <w:rPr>
          <w:rFonts w:ascii="Calibri" w:hAnsi="Calibri" w:cs="Calibri"/>
        </w:rPr>
      </w:pPr>
      <w:r w:rsidRPr="00112592">
        <w:rPr>
          <w:rFonts w:ascii="Calibri" w:hAnsi="Calibri" w:cs="Calibri"/>
        </w:rPr>
        <w:t>Review and agree all contractual and non-contractual documentation issued by HR Officers and, where specified, other HR Business Partners. E.g. staff (e.g. employment contracts), regulatory organisations (e.g. SSSC, Disclosure Scotland), potential employers (e.g. references).</w:t>
      </w:r>
      <w:r w:rsidR="00112592" w:rsidRPr="00112592">
        <w:rPr>
          <w:rFonts w:ascii="Calibri" w:hAnsi="Calibri" w:cs="Calibri"/>
        </w:rPr>
        <w:t xml:space="preserve">  May be required to recruit, manage and support HR Officers (or other staff) in the delivery of their role.</w:t>
      </w:r>
    </w:p>
    <w:p w14:paraId="431A592B" w14:textId="711D0BA3" w:rsidR="00112592" w:rsidRPr="00112592" w:rsidRDefault="00112592" w:rsidP="00E2650B">
      <w:pPr>
        <w:rPr>
          <w:rFonts w:ascii="Calibri" w:hAnsi="Calibri" w:cs="Calibri"/>
        </w:rPr>
      </w:pPr>
      <w:r w:rsidRPr="00112592">
        <w:rPr>
          <w:rFonts w:ascii="Calibri" w:hAnsi="Calibri" w:cs="Calibri"/>
        </w:rPr>
        <w:t>This list is not exhaustive and you may be required to carry out other duties as required.</w:t>
      </w:r>
    </w:p>
    <w:p w14:paraId="0979A136" w14:textId="77777777" w:rsidR="00E2650B" w:rsidRPr="00112592" w:rsidRDefault="00E2650B" w:rsidP="00E2650B">
      <w:pPr>
        <w:rPr>
          <w:rFonts w:ascii="Calibri" w:hAnsi="Calibri" w:cs="Calibri"/>
        </w:rPr>
      </w:pPr>
      <w:r w:rsidRPr="00E2650B">
        <w:rPr>
          <w:rFonts w:ascii="Calibri" w:hAnsi="Calibri" w:cs="Calibri"/>
        </w:rPr>
        <w:t>Typical Qualifications and Skills: </w:t>
      </w:r>
    </w:p>
    <w:p w14:paraId="472F0B59" w14:textId="565199E8" w:rsidR="006A15B9" w:rsidRPr="00112592" w:rsidRDefault="006A15B9" w:rsidP="00E2650B">
      <w:pPr>
        <w:rPr>
          <w:rFonts w:ascii="Calibri" w:hAnsi="Calibri" w:cs="Calibri"/>
        </w:rPr>
      </w:pPr>
      <w:r w:rsidRPr="00112592">
        <w:rPr>
          <w:rFonts w:ascii="Calibri" w:hAnsi="Calibri" w:cs="Calibri"/>
        </w:rPr>
        <w:t>Essential:</w:t>
      </w:r>
    </w:p>
    <w:p w14:paraId="1A2A3C8E" w14:textId="02A18E03" w:rsidR="00E2650B" w:rsidRPr="00E2650B" w:rsidRDefault="00E2650B" w:rsidP="00E2650B">
      <w:pPr>
        <w:numPr>
          <w:ilvl w:val="0"/>
          <w:numId w:val="2"/>
        </w:numPr>
        <w:rPr>
          <w:rFonts w:ascii="Calibri" w:hAnsi="Calibri" w:cs="Calibri"/>
        </w:rPr>
      </w:pPr>
      <w:r w:rsidRPr="00E2650B">
        <w:rPr>
          <w:rFonts w:ascii="Calibri" w:hAnsi="Calibri" w:cs="Calibri"/>
          <w:b/>
          <w:bCs/>
        </w:rPr>
        <w:t>Education:</w:t>
      </w:r>
      <w:r w:rsidRPr="00E2650B">
        <w:rPr>
          <w:rFonts w:ascii="Calibri" w:hAnsi="Calibri" w:cs="Calibri"/>
        </w:rPr>
        <w:t> </w:t>
      </w:r>
      <w:r w:rsidR="00112592" w:rsidRPr="00112592">
        <w:rPr>
          <w:rFonts w:ascii="Calibri" w:hAnsi="Calibri" w:cs="Calibri"/>
        </w:rPr>
        <w:t>HR Postgraduate Diploma or equivalent CIPD qualification.  Must hold a CIPD membership.</w:t>
      </w:r>
    </w:p>
    <w:p w14:paraId="6161E64E" w14:textId="7BC7BAD6" w:rsidR="00E2650B" w:rsidRPr="00E2650B" w:rsidRDefault="00E2650B" w:rsidP="00E2650B">
      <w:pPr>
        <w:numPr>
          <w:ilvl w:val="0"/>
          <w:numId w:val="2"/>
        </w:numPr>
        <w:rPr>
          <w:rFonts w:ascii="Calibri" w:hAnsi="Calibri" w:cs="Calibri"/>
        </w:rPr>
      </w:pPr>
      <w:r w:rsidRPr="00E2650B">
        <w:rPr>
          <w:rFonts w:ascii="Calibri" w:hAnsi="Calibri" w:cs="Calibri"/>
          <w:b/>
          <w:bCs/>
        </w:rPr>
        <w:t>Experience:</w:t>
      </w:r>
      <w:r w:rsidRPr="00E2650B">
        <w:rPr>
          <w:rFonts w:ascii="Calibri" w:hAnsi="Calibri" w:cs="Calibri"/>
        </w:rPr>
        <w:t> </w:t>
      </w:r>
      <w:r w:rsidR="00112592" w:rsidRPr="00112592">
        <w:rPr>
          <w:rFonts w:ascii="Calibri" w:hAnsi="Calibri" w:cs="Calibri"/>
        </w:rPr>
        <w:t xml:space="preserve">A minimum of 5 years’ </w:t>
      </w:r>
      <w:r w:rsidRPr="00E2650B">
        <w:rPr>
          <w:rFonts w:ascii="Calibri" w:hAnsi="Calibri" w:cs="Calibri"/>
        </w:rPr>
        <w:t>experience</w:t>
      </w:r>
      <w:r w:rsidR="00112592" w:rsidRPr="00112592">
        <w:rPr>
          <w:rFonts w:ascii="Calibri" w:hAnsi="Calibri" w:cs="Calibri"/>
        </w:rPr>
        <w:t xml:space="preserve"> within HR</w:t>
      </w:r>
      <w:r w:rsidRPr="00E2650B">
        <w:rPr>
          <w:rFonts w:ascii="Calibri" w:hAnsi="Calibri" w:cs="Calibri"/>
        </w:rPr>
        <w:t>, with a focus on business partnering and/or generalist HR roles. </w:t>
      </w:r>
    </w:p>
    <w:p w14:paraId="11F0D43C" w14:textId="2FFB92C4" w:rsidR="00E2650B" w:rsidRPr="00112592" w:rsidRDefault="00E2650B" w:rsidP="001065C4">
      <w:pPr>
        <w:numPr>
          <w:ilvl w:val="0"/>
          <w:numId w:val="2"/>
        </w:numPr>
        <w:rPr>
          <w:rFonts w:ascii="Calibri" w:hAnsi="Calibri" w:cs="Calibri"/>
        </w:rPr>
      </w:pPr>
      <w:r w:rsidRPr="00E2650B">
        <w:rPr>
          <w:rFonts w:ascii="Calibri" w:hAnsi="Calibri" w:cs="Calibri"/>
          <w:b/>
          <w:bCs/>
        </w:rPr>
        <w:t>Skills:</w:t>
      </w:r>
      <w:r w:rsidRPr="00E2650B">
        <w:rPr>
          <w:rFonts w:ascii="Calibri" w:hAnsi="Calibri" w:cs="Calibri"/>
        </w:rPr>
        <w:t> Excellent communication, interpersonal, and coaching skills; strong analytical and problem-solving abilities; a good understanding of HR principles and best practices; and the ability to build strong relationships with business leaders and managers. </w:t>
      </w:r>
    </w:p>
    <w:sectPr w:rsidR="00E2650B" w:rsidRPr="001125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43693"/>
    <w:multiLevelType w:val="multilevel"/>
    <w:tmpl w:val="DC0E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33F2B"/>
    <w:multiLevelType w:val="multilevel"/>
    <w:tmpl w:val="0BEE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1125406">
    <w:abstractNumId w:val="1"/>
  </w:num>
  <w:num w:numId="2" w16cid:durableId="78908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0B"/>
    <w:rsid w:val="00112592"/>
    <w:rsid w:val="00156EA3"/>
    <w:rsid w:val="002E14D3"/>
    <w:rsid w:val="004327F2"/>
    <w:rsid w:val="00626802"/>
    <w:rsid w:val="006A15B9"/>
    <w:rsid w:val="007873A4"/>
    <w:rsid w:val="007960D8"/>
    <w:rsid w:val="00E2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39C8A8"/>
  <w15:chartTrackingRefBased/>
  <w15:docId w15:val="{1624EDC9-C374-44C4-B875-DBD582DF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65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6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5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5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5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5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5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5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5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5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65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5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5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5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5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5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5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5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65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6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5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65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6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65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65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65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5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5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65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 xmlns="dc721299-b7ca-4ea8-aa87-ad0d8e8b26bb">
      <Url xsi:nil="true"/>
      <Description xsi:nil="true"/>
    </s>
    <TaxCatchAll xmlns="32a31a02-6a24-48f0-a65a-8ac5269549dc" xsi:nil="true"/>
    <lcf76f155ced4ddcb4097134ff3c332f xmlns="dc721299-b7ca-4ea8-aa87-ad0d8e8b26b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A8EF06C6C5A469ECB57FFA4B65073" ma:contentTypeVersion="20" ma:contentTypeDescription="Create a new document." ma:contentTypeScope="" ma:versionID="fb428c6086715c1ecce9c755b59288f9">
  <xsd:schema xmlns:xsd="http://www.w3.org/2001/XMLSchema" xmlns:xs="http://www.w3.org/2001/XMLSchema" xmlns:p="http://schemas.microsoft.com/office/2006/metadata/properties" xmlns:ns2="dc721299-b7ca-4ea8-aa87-ad0d8e8b26bb" xmlns:ns3="32a31a02-6a24-48f0-a65a-8ac5269549dc" targetNamespace="http://schemas.microsoft.com/office/2006/metadata/properties" ma:root="true" ma:fieldsID="15d3e01cfe225c685934556f8bb8233f" ns2:_="" ns3:_="">
    <xsd:import namespace="dc721299-b7ca-4ea8-aa87-ad0d8e8b26bb"/>
    <xsd:import namespace="32a31a02-6a24-48f0-a65a-8ac526954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21299-b7ca-4ea8-aa87-ad0d8e8b2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6ca877-cafa-4e80-87f0-beae32c3c8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" ma:index="24" nillable="true" ma:displayName="s" ma:format="Hyperlink" ma:internalName="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31a02-6a24-48f0-a65a-8ac5269549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7a18ed-a979-4898-b4e6-f6d1e45d2f28}" ma:internalName="TaxCatchAll" ma:showField="CatchAllData" ma:web="32a31a02-6a24-48f0-a65a-8ac526954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235AE1-0871-4D25-99AE-3C84EC6AD029}">
  <ds:schemaRefs>
    <ds:schemaRef ds:uri="http://schemas.microsoft.com/office/2006/metadata/properties"/>
    <ds:schemaRef ds:uri="http://schemas.microsoft.com/office/infopath/2007/PartnerControls"/>
    <ds:schemaRef ds:uri="dc721299-b7ca-4ea8-aa87-ad0d8e8b26bb"/>
    <ds:schemaRef ds:uri="32a31a02-6a24-48f0-a65a-8ac5269549dc"/>
  </ds:schemaRefs>
</ds:datastoreItem>
</file>

<file path=customXml/itemProps2.xml><?xml version="1.0" encoding="utf-8"?>
<ds:datastoreItem xmlns:ds="http://schemas.openxmlformats.org/officeDocument/2006/customXml" ds:itemID="{D403EF27-947E-4301-B0EC-910E788C2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0BF41B-23E5-42BA-AAB3-2AA5FEF77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21299-b7ca-4ea8-aa87-ad0d8e8b26bb"/>
    <ds:schemaRef ds:uri="32a31a02-6a24-48f0-a65a-8ac526954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Ubajekwe</dc:creator>
  <cp:keywords/>
  <dc:description/>
  <cp:lastModifiedBy>Rachel Connor</cp:lastModifiedBy>
  <cp:revision>2</cp:revision>
  <dcterms:created xsi:type="dcterms:W3CDTF">2025-05-01T15:23:00Z</dcterms:created>
  <dcterms:modified xsi:type="dcterms:W3CDTF">2025-05-01T15:23:00Z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0x010100D9CA8EF06C6C5A469ECB57FFA4B65073</vt:lpwstr>
  </property>
</Properties>
</file>